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3B4E" w14:textId="77777777" w:rsidR="00272BA8" w:rsidRPr="007C1168" w:rsidRDefault="00272BA8" w:rsidP="00272BA8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40EEFFEB" w14:textId="385BB628" w:rsidR="00272BA8" w:rsidRPr="007C1168" w:rsidRDefault="00272BA8" w:rsidP="00272BA8">
      <w:pPr>
        <w:spacing w:after="0" w:line="252" w:lineRule="auto"/>
        <w:ind w:left="231" w:right="43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2AF86542" wp14:editId="355C20D2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SEPTEMBER 10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, 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2024 - 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FOLLOWING GENERAL MEETING</w:t>
      </w:r>
    </w:p>
    <w:p w14:paraId="2BDCB962" w14:textId="77777777" w:rsidR="00272BA8" w:rsidRPr="007C1168" w:rsidRDefault="00272BA8" w:rsidP="00272BA8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4DC0A45D" w14:textId="77777777" w:rsidR="00272BA8" w:rsidRPr="007C1168" w:rsidRDefault="00272BA8" w:rsidP="00272BA8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726E73BA" w14:textId="77777777" w:rsidR="00272BA8" w:rsidRPr="00EF62C1" w:rsidRDefault="00272BA8" w:rsidP="00272BA8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125A8EA6" w14:textId="77777777" w:rsidR="00272BA8" w:rsidRDefault="00272BA8" w:rsidP="00272BA8">
      <w:pPr>
        <w:spacing w:after="199" w:line="256" w:lineRule="auto"/>
        <w:ind w:left="293" w:right="542" w:firstLine="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F62C1">
        <w:rPr>
          <w:rFonts w:ascii="Times New Roman" w:eastAsia="Times New Roman" w:hAnsi="Times New Roman" w:cs="Times New Roman"/>
          <w:kern w:val="0"/>
          <w14:ligatures w14:val="none"/>
        </w:rPr>
        <w:t>As required, this agenda for a</w:t>
      </w:r>
      <w:r w:rsidRPr="00EF62C1">
        <w:rPr>
          <w:rFonts w:ascii="Times New Roman" w:eastAsia="Times New Roman" w:hAnsi="Times New Roman" w:cs="Times New Roman"/>
          <w:kern w:val="0"/>
          <w:u w:val="single" w:color="000000"/>
          <w14:ligatures w14:val="none"/>
        </w:rPr>
        <w:t xml:space="preserve"> PWA meeting</w:t>
      </w: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 of the Haileyville City Council is posted in a public place, at least 24 hours before the meeting, (Title 25, Section 3 1 1(A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)(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I l).</w:t>
      </w:r>
    </w:p>
    <w:p w14:paraId="371F3552" w14:textId="77777777" w:rsidR="00272BA8" w:rsidRPr="00EF62C1" w:rsidRDefault="00272BA8" w:rsidP="00272BA8">
      <w:pPr>
        <w:spacing w:after="199" w:line="256" w:lineRule="auto"/>
        <w:ind w:left="293" w:right="542" w:firstLine="9"/>
        <w:jc w:val="both"/>
        <w:rPr>
          <w:kern w:val="0"/>
          <w14:ligatures w14:val="none"/>
        </w:rPr>
      </w:pPr>
    </w:p>
    <w:p w14:paraId="434D5B69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09B8B612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0E2D8BBC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045671CF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0358C2C2" w14:textId="77777777" w:rsidR="00272BA8" w:rsidRPr="007C1168" w:rsidRDefault="00272BA8" w:rsidP="00272BA8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7F34348F" w14:textId="77777777" w:rsidR="00272BA8" w:rsidRPr="007C1168" w:rsidRDefault="00272BA8" w:rsidP="00272BA8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10D158F9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4A4F0839" w14:textId="4BA48986" w:rsidR="00272BA8" w:rsidRPr="007C1168" w:rsidRDefault="00272BA8" w:rsidP="00272BA8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minutes from the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August 13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2024, meeting</w:t>
      </w:r>
    </w:p>
    <w:p w14:paraId="54FB3C49" w14:textId="0143A031" w:rsidR="00272BA8" w:rsidRPr="007C1168" w:rsidRDefault="00272BA8" w:rsidP="00272BA8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to pay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August,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2024 Bills.</w:t>
      </w:r>
    </w:p>
    <w:p w14:paraId="4544A498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756B4085" w14:textId="77777777" w:rsidR="00272BA8" w:rsidRPr="007C1168" w:rsidRDefault="00272BA8" w:rsidP="00272BA8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E971E56" w14:textId="4EFBCFAA" w:rsidR="00272BA8" w:rsidRPr="00272BA8" w:rsidRDefault="00272BA8" w:rsidP="00272BA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Discussion and action: Water Rate increase</w:t>
      </w:r>
    </w:p>
    <w:p w14:paraId="050CEBB5" w14:textId="5702D4BD" w:rsidR="00272BA8" w:rsidRPr="00272BA8" w:rsidRDefault="00272BA8" w:rsidP="00272BA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Discussion and action: Garbage rate increase</w:t>
      </w:r>
    </w:p>
    <w:p w14:paraId="2B421A30" w14:textId="19B4C13D" w:rsidR="00272BA8" w:rsidRPr="00272BA8" w:rsidRDefault="00272BA8" w:rsidP="00272BA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Approve payment to Ralph Osborn CPA LLC for the 2022 Audit, $1800.00</w:t>
      </w:r>
    </w:p>
    <w:p w14:paraId="418A8227" w14:textId="02A34EC8" w:rsidR="00272BA8" w:rsidRPr="00272BA8" w:rsidRDefault="00272BA8" w:rsidP="00272BA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Approve payment to Ralph Osborn CPA LLC for the 202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3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Audit, $1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950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.00</w:t>
      </w:r>
    </w:p>
    <w:p w14:paraId="767391FF" w14:textId="77777777" w:rsidR="00272BA8" w:rsidRPr="004409C9" w:rsidRDefault="00272BA8" w:rsidP="00272BA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4AB4CBC9" w14:textId="77777777" w:rsidR="00272BA8" w:rsidRPr="007C1168" w:rsidRDefault="00272BA8" w:rsidP="00272BA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14FACA72" w14:textId="10F7B1FC" w:rsidR="00272BA8" w:rsidRPr="007C1168" w:rsidRDefault="00272BA8" w:rsidP="00272BA8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6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</w:t>
      </w:r>
      <w:proofErr w:type="gramEnd"/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r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SEPTEMBER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74352485" w14:textId="77777777" w:rsidR="00272BA8" w:rsidRPr="007C1168" w:rsidRDefault="00272BA8" w:rsidP="00272BA8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5C6E97E" w14:textId="77777777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19166910" w14:textId="77777777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41A6D738" w14:textId="77777777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3BCA4576" w14:textId="77777777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3DF174C8" w14:textId="7FF32E48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__________________________</w:t>
      </w:r>
    </w:p>
    <w:p w14:paraId="49EB2ED3" w14:textId="341684C4" w:rsidR="00272BA8" w:rsidRDefault="00272BA8" w:rsidP="00272BA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Liess, City Clerk</w:t>
      </w:r>
    </w:p>
    <w:sectPr w:rsidR="0027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A8"/>
    <w:rsid w:val="00272BA8"/>
    <w:rsid w:val="003419E8"/>
    <w:rsid w:val="00481748"/>
    <w:rsid w:val="004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9CC7"/>
  <w15:chartTrackingRefBased/>
  <w15:docId w15:val="{6D953AED-5531-4A08-A1B9-E72FB07F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A8"/>
  </w:style>
  <w:style w:type="paragraph" w:styleId="Heading1">
    <w:name w:val="heading 1"/>
    <w:basedOn w:val="Normal"/>
    <w:next w:val="Normal"/>
    <w:link w:val="Heading1Char"/>
    <w:uiPriority w:val="9"/>
    <w:qFormat/>
    <w:rsid w:val="0027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2024-09-05T20:22:00Z</cp:lastPrinted>
  <dcterms:created xsi:type="dcterms:W3CDTF">2024-09-05T20:12:00Z</dcterms:created>
  <dcterms:modified xsi:type="dcterms:W3CDTF">2024-09-05T20:23:00Z</dcterms:modified>
</cp:coreProperties>
</file>