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FB14" w14:textId="77777777" w:rsidR="00AB4564" w:rsidRPr="004C6AD9" w:rsidRDefault="00AB4564" w:rsidP="00AB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760A1A89" w14:textId="7F956024" w:rsidR="00AB4564" w:rsidRPr="004C6AD9" w:rsidRDefault="00AB4564" w:rsidP="00AB4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4E293F">
        <w:rPr>
          <w:rFonts w:ascii="Times New Roman" w:hAnsi="Times New Roman" w:cs="Times New Roman"/>
          <w:b/>
          <w:sz w:val="24"/>
          <w:szCs w:val="24"/>
          <w:u w:val="single"/>
        </w:rPr>
        <w:t>APRIL 12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7CA8E5AA" w14:textId="77777777" w:rsidR="00AB4564" w:rsidRPr="004C6AD9" w:rsidRDefault="00AB4564" w:rsidP="00AB4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767F9A2C" w14:textId="77777777" w:rsidR="00AB4564" w:rsidRPr="004C6AD9" w:rsidRDefault="00AB4564" w:rsidP="00AB45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184A8E16" w14:textId="77777777" w:rsidR="00AB4564" w:rsidRPr="007B2321" w:rsidRDefault="00AB4564" w:rsidP="00AB4564">
      <w:pPr>
        <w:spacing w:after="0"/>
        <w:jc w:val="center"/>
        <w:rPr>
          <w:rFonts w:ascii="Times New Roman" w:hAnsi="Times New Roman" w:cs="Times New Roman"/>
          <w:b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F399E75" w14:textId="77777777" w:rsidR="00AB4564" w:rsidRDefault="00AB4564" w:rsidP="00AB4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0DEBF" w14:textId="77777777" w:rsidR="00AB4564" w:rsidRDefault="00AB4564" w:rsidP="00AB45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4AEE231F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2CC63F05" w14:textId="77777777" w:rsidR="00AB4564" w:rsidRPr="007B2321" w:rsidRDefault="00AB4564" w:rsidP="00AB45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4C6C65BA" w14:textId="77777777" w:rsidR="00AB4564" w:rsidRPr="007B2321" w:rsidRDefault="00AB4564" w:rsidP="00AB456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75877246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6837E23C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42EF0CE9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67CF1CCF" w14:textId="77777777" w:rsidR="00AB4564" w:rsidRPr="007B2321" w:rsidRDefault="00AB4564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</w:p>
    <w:p w14:paraId="0F912D0F" w14:textId="77777777" w:rsidR="00AB4564" w:rsidRPr="007B2321" w:rsidRDefault="00AB4564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4F7A5597" w14:textId="77777777" w:rsidR="00AB4564" w:rsidRPr="007B2321" w:rsidRDefault="00AB4564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23326417" w14:textId="77777777" w:rsidR="00AB4564" w:rsidRPr="007B2321" w:rsidRDefault="00AB4564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5F367EDA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48AD4963" w14:textId="7DF28962" w:rsidR="00AB4564" w:rsidRPr="007B2321" w:rsidRDefault="00AB4564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of Minutes from </w:t>
      </w:r>
      <w:r>
        <w:rPr>
          <w:rFonts w:ascii="Times New Roman" w:hAnsi="Times New Roman" w:cs="Times New Roman"/>
          <w:sz w:val="25"/>
          <w:szCs w:val="25"/>
        </w:rPr>
        <w:t>March 8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3AE52CCA" w14:textId="493FF615" w:rsidR="00AB4564" w:rsidRPr="007B2321" w:rsidRDefault="00AB4564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>
        <w:rPr>
          <w:rFonts w:ascii="Times New Roman" w:hAnsi="Times New Roman" w:cs="Times New Roman"/>
          <w:sz w:val="25"/>
          <w:szCs w:val="25"/>
        </w:rPr>
        <w:t>March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04F40259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200AD651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5ACCADED" w14:textId="77777777" w:rsidR="00AB4564" w:rsidRPr="007B2321" w:rsidRDefault="00AB4564" w:rsidP="00AB4564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79394864" w14:textId="25D8EAB9" w:rsidR="00AB4564" w:rsidRDefault="000529E8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Approve the 2020/2021 Audit by Ralph Osborne, CPA</w:t>
      </w:r>
    </w:p>
    <w:p w14:paraId="259B28BA" w14:textId="24FA6DCA" w:rsidR="00AB4564" w:rsidRDefault="000529E8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Approve Brenda Ross as tenant commissioner for the Hartshorne/Haileyville Housing </w:t>
      </w:r>
      <w:r w:rsidR="00384554">
        <w:rPr>
          <w:rFonts w:ascii="Times New Roman" w:hAnsi="Times New Roman" w:cs="Times New Roman"/>
          <w:bCs/>
          <w:sz w:val="28"/>
          <w:szCs w:val="28"/>
        </w:rPr>
        <w:t>Authority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FF3CA6" w14:textId="1BA96B22" w:rsidR="0001721B" w:rsidRDefault="0001721B" w:rsidP="00AB4564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Approve the Hartshorne/Haileyville Housing Authorities request of a waiver for 2021-2022 Payment-in-lieu-of-taxes, (PILOT) due to the lack of funds</w:t>
      </w:r>
    </w:p>
    <w:p w14:paraId="6F7EAD66" w14:textId="664812FE" w:rsidR="00AB4564" w:rsidRPr="004E293F" w:rsidRDefault="000529E8" w:rsidP="004E293F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Approve the </w:t>
      </w:r>
      <w:r w:rsidR="0001721B">
        <w:rPr>
          <w:rFonts w:ascii="Times New Roman" w:hAnsi="Times New Roman" w:cs="Times New Roman"/>
          <w:bCs/>
          <w:sz w:val="28"/>
          <w:szCs w:val="28"/>
        </w:rPr>
        <w:t>Resolution to adopt the Hazard Mitigation Plan. (OEMS)</w:t>
      </w:r>
    </w:p>
    <w:p w14:paraId="69CF2780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4B2B46AC" w14:textId="77777777" w:rsidR="00AB4564" w:rsidRPr="007B2321" w:rsidRDefault="00AB4564" w:rsidP="00AB4564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564300E9" w14:textId="3A00E8A6" w:rsidR="00AB4564" w:rsidRPr="00D2136B" w:rsidRDefault="00AB4564" w:rsidP="00AB4564">
      <w:pPr>
        <w:spacing w:before="240" w:after="0" w:line="276" w:lineRule="auto"/>
        <w:rPr>
          <w:rFonts w:ascii="Times New Roman" w:hAnsi="Times New Roman" w:cs="Times New Roman"/>
          <w:u w:val="single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CD0C5E">
        <w:rPr>
          <w:rFonts w:ascii="Times New Roman" w:hAnsi="Times New Roman" w:cs="Times New Roman"/>
          <w:u w:val="single"/>
        </w:rPr>
        <w:t>7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Pr="004C6AD9">
        <w:rPr>
          <w:rFonts w:ascii="Times New Roman" w:hAnsi="Times New Roman" w:cs="Times New Roman"/>
        </w:rPr>
        <w:t xml:space="preserve"> DAY OF </w:t>
      </w:r>
      <w:r>
        <w:rPr>
          <w:rFonts w:ascii="Times New Roman" w:hAnsi="Times New Roman" w:cs="Times New Roman"/>
        </w:rPr>
        <w:t>_</w:t>
      </w:r>
      <w:r w:rsidR="00CD0C5E">
        <w:rPr>
          <w:rFonts w:ascii="Times New Roman" w:hAnsi="Times New Roman" w:cs="Times New Roman"/>
          <w:u w:val="single"/>
        </w:rPr>
        <w:t>April</w:t>
      </w:r>
      <w:r>
        <w:rPr>
          <w:rFonts w:ascii="Times New Roman" w:hAnsi="Times New Roman" w:cs="Times New Roman"/>
          <w:u w:val="single"/>
        </w:rPr>
        <w:t>_</w:t>
      </w:r>
      <w:r w:rsidRPr="004C6AD9">
        <w:rPr>
          <w:rFonts w:ascii="Times New Roman" w:hAnsi="Times New Roman" w:cs="Times New Roman"/>
        </w:rPr>
        <w:t xml:space="preserve"> 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 w:rsidR="00CD0C5E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:00  P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  <w:proofErr w:type="gramEnd"/>
    </w:p>
    <w:p w14:paraId="6386CEF9" w14:textId="77777777" w:rsidR="00AB4564" w:rsidRPr="004C6AD9" w:rsidRDefault="00AB4564" w:rsidP="00AB4564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45BF089D" w14:textId="77777777" w:rsidR="00AB4564" w:rsidRDefault="00AB4564" w:rsidP="00AB4564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4CBA46ED" w14:textId="77777777" w:rsidR="00AB4564" w:rsidRDefault="00AB4564" w:rsidP="00AB4564">
      <w:pPr>
        <w:spacing w:line="240" w:lineRule="auto"/>
        <w:rPr>
          <w:rFonts w:ascii="Times New Roman" w:hAnsi="Times New Roman" w:cs="Times New Roman"/>
          <w:bCs/>
        </w:rPr>
      </w:pPr>
    </w:p>
    <w:p w14:paraId="213FCE69" w14:textId="77777777" w:rsidR="00AB4564" w:rsidRDefault="00AB4564" w:rsidP="00AB4564">
      <w:pPr>
        <w:spacing w:line="240" w:lineRule="auto"/>
        <w:rPr>
          <w:rFonts w:ascii="Times New Roman" w:hAnsi="Times New Roman" w:cs="Times New Roman"/>
          <w:bCs/>
        </w:rPr>
      </w:pPr>
    </w:p>
    <w:p w14:paraId="27DE6398" w14:textId="77777777" w:rsidR="00AB4564" w:rsidRPr="004C6AD9" w:rsidRDefault="00AB4564" w:rsidP="00AB456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 </w:t>
      </w:r>
    </w:p>
    <w:p w14:paraId="17660DFB" w14:textId="1200C48E" w:rsidR="00AB4564" w:rsidRDefault="00AB4564" w:rsidP="00AB4564">
      <w:pPr>
        <w:spacing w:before="240" w:line="276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413320D0" w14:textId="77777777" w:rsidR="00AB4564" w:rsidRDefault="00AB4564" w:rsidP="00AB4564"/>
    <w:p w14:paraId="5F5180C2" w14:textId="77777777" w:rsidR="00F77791" w:rsidRDefault="00F77791"/>
    <w:sectPr w:rsidR="00F77791" w:rsidSect="007B2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17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0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4"/>
    <w:rsid w:val="0001721B"/>
    <w:rsid w:val="000529E8"/>
    <w:rsid w:val="00384554"/>
    <w:rsid w:val="004E293F"/>
    <w:rsid w:val="00720D3C"/>
    <w:rsid w:val="00AB4564"/>
    <w:rsid w:val="00CD0C5E"/>
    <w:rsid w:val="00D46D5C"/>
    <w:rsid w:val="00F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5BA1"/>
  <w15:chartTrackingRefBased/>
  <w15:docId w15:val="{F9F6B2F8-1B71-42EC-8291-B20CAC0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6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Helen Tidwell</cp:lastModifiedBy>
  <cp:revision>2</cp:revision>
  <cp:lastPrinted>2022-04-07T20:50:00Z</cp:lastPrinted>
  <dcterms:created xsi:type="dcterms:W3CDTF">2022-09-07T16:46:00Z</dcterms:created>
  <dcterms:modified xsi:type="dcterms:W3CDTF">2022-09-07T16:46:00Z</dcterms:modified>
</cp:coreProperties>
</file>